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D2C86" w:rsidRPr="0020090A" w:rsidRDefault="0020090A">
      <w:pPr>
        <w:rPr>
          <w:rFonts w:cstheme="minorHAnsi"/>
          <w:b/>
          <w:bCs/>
          <w:sz w:val="20"/>
          <w:szCs w:val="20"/>
        </w:rPr>
      </w:pPr>
      <w:r w:rsidRPr="0020090A">
        <w:rPr>
          <w:rFonts w:cstheme="minorHAnsi"/>
          <w:b/>
          <w:bCs/>
          <w:sz w:val="20"/>
          <w:szCs w:val="20"/>
        </w:rPr>
        <w:t>Ronnie van Diemen:</w:t>
      </w:r>
    </w:p>
    <w:p w:rsidR="0020090A" w:rsidRPr="0020090A" w:rsidRDefault="0020090A" w:rsidP="0020090A">
      <w:pPr>
        <w:rPr>
          <w:rFonts w:cstheme="minorHAnsi"/>
          <w:sz w:val="20"/>
          <w:szCs w:val="20"/>
        </w:rPr>
      </w:pPr>
      <w:r w:rsidRPr="0020090A">
        <w:rPr>
          <w:rFonts w:cstheme="minorHAnsi"/>
          <w:sz w:val="20"/>
          <w:szCs w:val="20"/>
        </w:rPr>
        <w:t xml:space="preserve">Dr. J.A.A.M. (Ronnie) Diemen-Steenvoorde is sinds 1 juni 2020 directeur-generaal Curatieve Zorg bij het ministerie van Volksgezondheid, Welzijn en Sport. Zij was tot 1 juni inspecteur-generaal van de Inspectie voor de Gezondheidszorg en Jeugd (IGJ). Daarvoor was zij voorzitter van de raad van bestuur van GGZ Oost Brabant. Eerder vervulde ze diverse functies bij het </w:t>
      </w:r>
      <w:proofErr w:type="spellStart"/>
      <w:r w:rsidRPr="0020090A">
        <w:rPr>
          <w:rFonts w:cstheme="minorHAnsi"/>
          <w:sz w:val="20"/>
          <w:szCs w:val="20"/>
        </w:rPr>
        <w:t>VUmc</w:t>
      </w:r>
      <w:proofErr w:type="spellEnd"/>
      <w:r w:rsidRPr="0020090A">
        <w:rPr>
          <w:rFonts w:cstheme="minorHAnsi"/>
          <w:sz w:val="20"/>
          <w:szCs w:val="20"/>
        </w:rPr>
        <w:t xml:space="preserve"> in Amsterdam, waaronder directeur van het Instituut voor onderwijs en opleiden, hoogleraar Ontwikkeling en kwaliteit medisch onderwijs. Ronnie studeerde Geneeskunde aan de Rijksuniversiteit Leiden. Ze is in het Wilhelmina Kinderziekenhuis opgeleid tot kinderarts-nefroloog. Ze promoveerde tijdens haar opleiding op het onderwerp hemodialyse en niertransplantatie bij kinderen.</w:t>
      </w:r>
    </w:p>
    <w:p w:rsidR="0020090A" w:rsidRPr="0020090A" w:rsidRDefault="0020090A" w:rsidP="0020090A">
      <w:pPr>
        <w:rPr>
          <w:rFonts w:cstheme="minorHAnsi"/>
          <w:sz w:val="20"/>
          <w:szCs w:val="20"/>
        </w:rPr>
      </w:pPr>
      <w:r w:rsidRPr="0020090A">
        <w:rPr>
          <w:rFonts w:cstheme="minorHAnsi"/>
          <w:color w:val="1F497D"/>
          <w:sz w:val="20"/>
          <w:szCs w:val="20"/>
        </w:rPr>
        <w:t xml:space="preserve">LinkedIn: </w:t>
      </w:r>
      <w:hyperlink r:id="rId5" w:history="1">
        <w:r w:rsidRPr="0020090A">
          <w:rPr>
            <w:rStyle w:val="Hyperlink"/>
            <w:rFonts w:cstheme="minorHAnsi"/>
            <w:sz w:val="20"/>
            <w:szCs w:val="20"/>
          </w:rPr>
          <w:t>Ronnie van Diemen - Directeur-generaal Curatieve Zorg - Ministerie van Volksgezondheid, Welzijn en Sport | LinkedIn</w:t>
        </w:r>
      </w:hyperlink>
    </w:p>
    <w:p w:rsidR="0020090A" w:rsidRPr="0020090A" w:rsidRDefault="0020090A" w:rsidP="0020090A">
      <w:pPr>
        <w:rPr>
          <w:rFonts w:cstheme="minorHAnsi"/>
          <w:sz w:val="20"/>
          <w:szCs w:val="20"/>
        </w:rPr>
      </w:pPr>
    </w:p>
    <w:p w:rsidR="0020090A" w:rsidRPr="0020090A" w:rsidRDefault="0020090A" w:rsidP="0020090A">
      <w:pPr>
        <w:rPr>
          <w:rFonts w:cstheme="minorHAnsi"/>
          <w:b/>
          <w:bCs/>
          <w:sz w:val="20"/>
          <w:szCs w:val="20"/>
        </w:rPr>
      </w:pPr>
      <w:r w:rsidRPr="0020090A">
        <w:rPr>
          <w:rFonts w:cstheme="minorHAnsi"/>
          <w:b/>
          <w:bCs/>
          <w:sz w:val="20"/>
          <w:szCs w:val="20"/>
        </w:rPr>
        <w:t>Daan Noordeloos:</w:t>
      </w:r>
    </w:p>
    <w:p w:rsidR="0020090A" w:rsidRPr="0020090A" w:rsidRDefault="0020090A" w:rsidP="0020090A">
      <w:pPr>
        <w:rPr>
          <w:rFonts w:cstheme="minorHAnsi"/>
          <w:sz w:val="20"/>
          <w:szCs w:val="20"/>
        </w:rPr>
      </w:pPr>
      <w:r w:rsidRPr="0020090A">
        <w:rPr>
          <w:rFonts w:cstheme="minorHAnsi"/>
          <w:sz w:val="20"/>
          <w:szCs w:val="20"/>
        </w:rPr>
        <w:t xml:space="preserve">Daan bracht 17  jaar door in klant- en medewerkersbeleving (CX en EX) en organisatie ontwikkeling in verschillende organisaties en als ondernemer. Hij was </w:t>
      </w:r>
    </w:p>
    <w:p w:rsidR="0020090A" w:rsidRPr="0020090A" w:rsidRDefault="0020090A" w:rsidP="0020090A">
      <w:pPr>
        <w:rPr>
          <w:rFonts w:cstheme="minorHAnsi"/>
          <w:sz w:val="20"/>
          <w:szCs w:val="20"/>
        </w:rPr>
      </w:pPr>
      <w:r w:rsidRPr="0020090A">
        <w:rPr>
          <w:rFonts w:cstheme="minorHAnsi"/>
          <w:sz w:val="20"/>
          <w:szCs w:val="20"/>
        </w:rPr>
        <w:t>veelal betrokken vanuit een ambitieuze veranderdoelstelling in een complexe omgeving.</w:t>
      </w:r>
    </w:p>
    <w:p w:rsidR="0020090A" w:rsidRPr="0020090A" w:rsidRDefault="0020090A" w:rsidP="0020090A">
      <w:pPr>
        <w:rPr>
          <w:rFonts w:cstheme="minorHAnsi"/>
          <w:sz w:val="20"/>
          <w:szCs w:val="20"/>
        </w:rPr>
      </w:pPr>
      <w:r w:rsidRPr="0020090A">
        <w:rPr>
          <w:rFonts w:cstheme="minorHAnsi"/>
          <w:sz w:val="20"/>
          <w:szCs w:val="20"/>
        </w:rPr>
        <w:t>"Door mijn carrière heen heb ik me altijd gericht op de ontwikkeling van organisaties met oog op een betere klant en medewerkersbeleving. Ik hou er van om complexe vraagstukken te onderzoeken, zo simpel mogelijk weer te geven en ze op te lossen.</w:t>
      </w:r>
    </w:p>
    <w:p w:rsidR="0020090A" w:rsidRPr="0020090A" w:rsidRDefault="0020090A" w:rsidP="0020090A">
      <w:pPr>
        <w:rPr>
          <w:rFonts w:cstheme="minorHAnsi"/>
          <w:sz w:val="20"/>
          <w:szCs w:val="20"/>
        </w:rPr>
      </w:pPr>
      <w:r w:rsidRPr="0020090A">
        <w:rPr>
          <w:rFonts w:cstheme="minorHAnsi"/>
          <w:sz w:val="20"/>
          <w:szCs w:val="20"/>
        </w:rPr>
        <w:t xml:space="preserve">Van nature ben ik heel enthousiast en heb een hoge dosis energie. Ik zie overal ontwikkelmogelijkheden en geloof in het creëren van een groeicultuur. In mijn vrije tijd lees ik alles wat los en vast zit omdat ik mijn vakgebied graag beter wil begrijpen. Dat leidt er toe dat ik meer boeken koop dan ik ooit zal kunnen lezen, wat mij iedere keer herinnert aan wat ik zelf allemaal nog wil leren. </w:t>
      </w:r>
    </w:p>
    <w:p w:rsidR="0020090A" w:rsidRPr="0020090A" w:rsidRDefault="0020090A" w:rsidP="0020090A">
      <w:pPr>
        <w:rPr>
          <w:rFonts w:cstheme="minorHAnsi"/>
          <w:sz w:val="20"/>
          <w:szCs w:val="20"/>
        </w:rPr>
      </w:pPr>
      <w:r w:rsidRPr="0020090A">
        <w:rPr>
          <w:rFonts w:cstheme="minorHAnsi"/>
          <w:sz w:val="20"/>
          <w:szCs w:val="20"/>
        </w:rPr>
        <w:t>Ik ben een systemische denker en zie overal patronen waar anderen dat vaak niet zien. Het kunnen leggen van de onderlinge verbanden helpen mij om snel de dynamiek rondom een probleem te doorgronden om deze samen met opdrachtgevers op te lossen.</w:t>
      </w:r>
    </w:p>
    <w:p w:rsidR="0020090A" w:rsidRPr="0020090A" w:rsidRDefault="0020090A" w:rsidP="0020090A">
      <w:pPr>
        <w:rPr>
          <w:rFonts w:cstheme="minorHAnsi"/>
          <w:sz w:val="20"/>
          <w:szCs w:val="20"/>
        </w:rPr>
      </w:pPr>
      <w:r w:rsidRPr="0020090A">
        <w:rPr>
          <w:rFonts w:cstheme="minorHAnsi"/>
          <w:sz w:val="20"/>
          <w:szCs w:val="20"/>
        </w:rPr>
        <w:t xml:space="preserve">Ik heb gewerkt met specialisten op het gebied van klant- en medewerker beleving (CX en EX), met HR teams en management teams. Daarbij ben ik betrokken geweest met verschillende (digitale) transformatie processen. Ik heb leiders in verschillende sectoren gecoacht en geadviseerd.  Dit heeft er toe geleid dat ik </w:t>
      </w:r>
      <w:proofErr w:type="spellStart"/>
      <w:r w:rsidRPr="0020090A">
        <w:rPr>
          <w:rFonts w:cstheme="minorHAnsi"/>
          <w:sz w:val="20"/>
          <w:szCs w:val="20"/>
        </w:rPr>
        <w:t>Due</w:t>
      </w:r>
      <w:proofErr w:type="spellEnd"/>
      <w:r w:rsidRPr="0020090A">
        <w:rPr>
          <w:rFonts w:cstheme="minorHAnsi"/>
          <w:sz w:val="20"/>
          <w:szCs w:val="20"/>
        </w:rPr>
        <w:t xml:space="preserve"> North gestart waarmee ik wil aan het vermogen van organisaties om complexe vraagstukken op te lossen. Nu en in de toekomst."</w:t>
      </w:r>
    </w:p>
    <w:p w:rsidR="0020090A" w:rsidRPr="0020090A" w:rsidRDefault="0020090A" w:rsidP="0020090A">
      <w:pPr>
        <w:rPr>
          <w:rFonts w:cstheme="minorHAnsi"/>
          <w:color w:val="000000"/>
          <w:sz w:val="20"/>
          <w:szCs w:val="20"/>
        </w:rPr>
      </w:pPr>
      <w:proofErr w:type="spellStart"/>
      <w:r w:rsidRPr="0020090A">
        <w:rPr>
          <w:rFonts w:cstheme="minorHAnsi"/>
          <w:sz w:val="20"/>
          <w:szCs w:val="20"/>
        </w:rPr>
        <w:t>Linkedin</w:t>
      </w:r>
      <w:proofErr w:type="spellEnd"/>
      <w:r w:rsidRPr="0020090A">
        <w:rPr>
          <w:rFonts w:cstheme="minorHAnsi"/>
          <w:sz w:val="20"/>
          <w:szCs w:val="20"/>
        </w:rPr>
        <w:t>:</w:t>
      </w:r>
      <w:r w:rsidRPr="0020090A">
        <w:rPr>
          <w:rFonts w:cstheme="minorHAnsi"/>
          <w:sz w:val="20"/>
          <w:szCs w:val="20"/>
        </w:rPr>
        <w:t xml:space="preserve"> </w:t>
      </w:r>
      <w:hyperlink r:id="rId6" w:history="1">
        <w:r w:rsidRPr="0020090A">
          <w:rPr>
            <w:rStyle w:val="Hyperlink"/>
            <w:rFonts w:cstheme="minorHAnsi"/>
            <w:sz w:val="20"/>
            <w:szCs w:val="20"/>
          </w:rPr>
          <w:t>https://www.linkedin.com/in/daannoordeloos/</w:t>
        </w:r>
      </w:hyperlink>
    </w:p>
    <w:p w:rsidR="0020090A" w:rsidRPr="0020090A" w:rsidRDefault="0020090A" w:rsidP="0020090A">
      <w:pPr>
        <w:rPr>
          <w:rFonts w:cstheme="minorHAnsi"/>
          <w:b/>
          <w:bCs/>
          <w:color w:val="000000"/>
          <w:sz w:val="20"/>
          <w:szCs w:val="20"/>
        </w:rPr>
      </w:pPr>
    </w:p>
    <w:p w:rsidR="0020090A" w:rsidRPr="0020090A" w:rsidRDefault="0020090A" w:rsidP="0020090A">
      <w:pPr>
        <w:rPr>
          <w:rFonts w:cstheme="minorHAnsi"/>
          <w:b/>
          <w:bCs/>
          <w:color w:val="000000"/>
          <w:sz w:val="20"/>
          <w:szCs w:val="20"/>
        </w:rPr>
      </w:pPr>
      <w:r w:rsidRPr="0020090A">
        <w:rPr>
          <w:rFonts w:cstheme="minorHAnsi"/>
          <w:b/>
          <w:bCs/>
          <w:color w:val="000000"/>
          <w:sz w:val="20"/>
          <w:szCs w:val="20"/>
        </w:rPr>
        <w:t>Jop Groeneweg:</w:t>
      </w:r>
    </w:p>
    <w:p w:rsidR="0020090A" w:rsidRPr="0020090A" w:rsidRDefault="0020090A" w:rsidP="0020090A">
      <w:pPr>
        <w:pStyle w:val="Normaalweb"/>
        <w:rPr>
          <w:rFonts w:asciiTheme="minorHAnsi" w:hAnsiTheme="minorHAnsi" w:cstheme="minorHAnsi"/>
          <w:color w:val="000000"/>
          <w:sz w:val="20"/>
          <w:szCs w:val="20"/>
        </w:rPr>
      </w:pPr>
      <w:r w:rsidRPr="0020090A">
        <w:rPr>
          <w:rFonts w:asciiTheme="minorHAnsi" w:hAnsiTheme="minorHAnsi" w:cstheme="minorHAnsi"/>
          <w:color w:val="000000"/>
          <w:sz w:val="20"/>
          <w:szCs w:val="20"/>
        </w:rPr>
        <w:t>Jop Groeneweg studeerde begin jaren tachtig af als cognitief psycholoog aan de Universiteit Leiden. In een carrière die zo'n vier decennia omspande was hij betrokken bij vele projecten binnen en buiten de universiteit om de veiligheid in overwegend industriële organisaties te verbeteren. Als hoogleraar Veiligheid in de zorg en directeur van het Centrum voor Veiligheid in de Zorg aan de TU Delft wil hij die kennis overbrengen naar het medische domein om vermijdbare ongewenste voorvallen te verminderen. Tegelijkertijd wil hij daar nieuwe inzichten verwerven die kunnen helpen om de veiligheid in de industrie verder te verbeteren.</w:t>
      </w:r>
    </w:p>
    <w:p w:rsidR="0020090A" w:rsidRPr="0020090A" w:rsidRDefault="0020090A" w:rsidP="0020090A">
      <w:pPr>
        <w:pStyle w:val="Normaalweb"/>
        <w:rPr>
          <w:rFonts w:asciiTheme="minorHAnsi" w:hAnsiTheme="minorHAnsi" w:cstheme="minorHAnsi"/>
          <w:color w:val="000000"/>
          <w:sz w:val="20"/>
          <w:szCs w:val="20"/>
        </w:rPr>
      </w:pPr>
    </w:p>
    <w:p w:rsidR="0020090A" w:rsidRPr="0020090A" w:rsidRDefault="0020090A" w:rsidP="0020090A">
      <w:pPr>
        <w:pStyle w:val="Normaalweb"/>
        <w:rPr>
          <w:rFonts w:asciiTheme="minorHAnsi" w:hAnsiTheme="minorHAnsi" w:cstheme="minorHAnsi"/>
          <w:color w:val="000000"/>
          <w:sz w:val="20"/>
          <w:szCs w:val="20"/>
        </w:rPr>
      </w:pPr>
      <w:proofErr w:type="spellStart"/>
      <w:r w:rsidRPr="0020090A">
        <w:rPr>
          <w:rFonts w:asciiTheme="minorHAnsi" w:hAnsiTheme="minorHAnsi" w:cstheme="minorHAnsi"/>
          <w:sz w:val="20"/>
          <w:szCs w:val="20"/>
          <w:lang w:eastAsia="en-US"/>
        </w:rPr>
        <w:t>Linkedin</w:t>
      </w:r>
      <w:proofErr w:type="spellEnd"/>
      <w:r w:rsidRPr="0020090A">
        <w:rPr>
          <w:rFonts w:asciiTheme="minorHAnsi" w:hAnsiTheme="minorHAnsi" w:cstheme="minorHAnsi"/>
          <w:sz w:val="20"/>
          <w:szCs w:val="20"/>
          <w:lang w:eastAsia="en-US"/>
        </w:rPr>
        <w:t xml:space="preserve">: heeft hij niet. </w:t>
      </w:r>
    </w:p>
    <w:p w:rsidR="0020090A" w:rsidRDefault="0020090A"/>
    <w:p w:rsidR="0020090A" w:rsidRDefault="0020090A"/>
    <w:p w:rsidR="0020090A" w:rsidRDefault="0020090A"/>
    <w:sectPr w:rsidR="002009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2648D8"/>
    <w:multiLevelType w:val="hybridMultilevel"/>
    <w:tmpl w:val="626C23F0"/>
    <w:lvl w:ilvl="0" w:tplc="B0B6C6A6">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90A"/>
    <w:rsid w:val="0020090A"/>
    <w:rsid w:val="006D2C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74B83"/>
  <w15:chartTrackingRefBased/>
  <w15:docId w15:val="{82466B98-7D3E-4B51-AE05-977B2B3F2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0090A"/>
    <w:rPr>
      <w:color w:val="0563C1"/>
      <w:u w:val="single"/>
    </w:rPr>
  </w:style>
  <w:style w:type="paragraph" w:styleId="Lijstalinea">
    <w:name w:val="List Paragraph"/>
    <w:basedOn w:val="Standaard"/>
    <w:uiPriority w:val="34"/>
    <w:qFormat/>
    <w:rsid w:val="0020090A"/>
    <w:pPr>
      <w:spacing w:after="0" w:line="240" w:lineRule="auto"/>
      <w:ind w:left="720"/>
    </w:pPr>
    <w:rPr>
      <w:rFonts w:ascii="Calibri" w:hAnsi="Calibri" w:cs="Calibri"/>
    </w:rPr>
  </w:style>
  <w:style w:type="character" w:styleId="Onopgelostemelding">
    <w:name w:val="Unresolved Mention"/>
    <w:basedOn w:val="Standaardalinea-lettertype"/>
    <w:uiPriority w:val="99"/>
    <w:semiHidden/>
    <w:unhideWhenUsed/>
    <w:rsid w:val="0020090A"/>
    <w:rPr>
      <w:color w:val="605E5C"/>
      <w:shd w:val="clear" w:color="auto" w:fill="E1DFDD"/>
    </w:rPr>
  </w:style>
  <w:style w:type="paragraph" w:styleId="Normaalweb">
    <w:name w:val="Normal (Web)"/>
    <w:basedOn w:val="Standaard"/>
    <w:uiPriority w:val="99"/>
    <w:unhideWhenUsed/>
    <w:rsid w:val="0020090A"/>
    <w:pPr>
      <w:spacing w:after="0" w:line="240" w:lineRule="auto"/>
    </w:pPr>
    <w:rPr>
      <w:rFonts w:ascii="Calibri" w:hAnsi="Calibri" w:cs="Calibr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3444192">
      <w:bodyDiv w:val="1"/>
      <w:marLeft w:val="0"/>
      <w:marRight w:val="0"/>
      <w:marTop w:val="0"/>
      <w:marBottom w:val="0"/>
      <w:divBdr>
        <w:top w:val="none" w:sz="0" w:space="0" w:color="auto"/>
        <w:left w:val="none" w:sz="0" w:space="0" w:color="auto"/>
        <w:bottom w:val="none" w:sz="0" w:space="0" w:color="auto"/>
        <w:right w:val="none" w:sz="0" w:space="0" w:color="auto"/>
      </w:divBdr>
    </w:div>
    <w:div w:id="1599171967">
      <w:bodyDiv w:val="1"/>
      <w:marLeft w:val="0"/>
      <w:marRight w:val="0"/>
      <w:marTop w:val="0"/>
      <w:marBottom w:val="0"/>
      <w:divBdr>
        <w:top w:val="none" w:sz="0" w:space="0" w:color="auto"/>
        <w:left w:val="none" w:sz="0" w:space="0" w:color="auto"/>
        <w:bottom w:val="none" w:sz="0" w:space="0" w:color="auto"/>
        <w:right w:val="none" w:sz="0" w:space="0" w:color="auto"/>
      </w:divBdr>
    </w:div>
    <w:div w:id="178180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kedin.com/in/daannoordeloos/" TargetMode="External"/><Relationship Id="rId5" Type="http://schemas.openxmlformats.org/officeDocument/2006/relationships/hyperlink" Target="https://nl.linkedin.com/in/ronnie-van-diemen-8990177"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514</Words>
  <Characters>2833</Characters>
  <Application>Microsoft Office Word</Application>
  <DocSecurity>0</DocSecurity>
  <Lines>23</Lines>
  <Paragraphs>6</Paragraphs>
  <ScaleCrop>false</ScaleCrop>
  <Company>PINO B.V.</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Cathelijn van Kleef | Pino</dc:creator>
  <cp:keywords/>
  <dc:description/>
  <cp:lastModifiedBy>Cathelijn van Kleef | Pino</cp:lastModifiedBy>
  <cp:revision>1</cp:revision>
  <dcterms:created xsi:type="dcterms:W3CDTF">2021-09-29T12:48:00Z</dcterms:created>
  <dcterms:modified xsi:type="dcterms:W3CDTF">2021-09-29T12:51:00Z</dcterms:modified>
</cp:coreProperties>
</file>